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FFAE" w14:textId="77777777" w:rsidR="00146280" w:rsidRDefault="00146280" w:rsidP="000A24F1">
      <w:pPr>
        <w:spacing w:after="0" w:line="276" w:lineRule="auto"/>
        <w:rPr>
          <w:rFonts w:ascii="Arial" w:eastAsia="Arial" w:hAnsi="Arial" w:cs="Arial"/>
          <w:sz w:val="24"/>
          <w:szCs w:val="24"/>
          <w:lang w:val="es" w:eastAsia="es-CO"/>
        </w:rPr>
      </w:pPr>
    </w:p>
    <w:p w14:paraId="57D9D904" w14:textId="03DCCAA6" w:rsidR="00146280" w:rsidRDefault="00146280" w:rsidP="0014628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s" w:eastAsia="es-CO"/>
        </w:rPr>
      </w:pPr>
      <w:r w:rsidRPr="00146280">
        <w:rPr>
          <w:rFonts w:ascii="Arial" w:eastAsia="Arial" w:hAnsi="Arial" w:cs="Arial"/>
          <w:sz w:val="24"/>
          <w:szCs w:val="24"/>
          <w:lang w:val="es" w:eastAsia="es-CO"/>
        </w:rPr>
        <w:t>El Secretario General de la Corporación Autónoma Regional de Caldas - CORPOCALDAS, en ejercicio de las funciones delegadas por la Dirección General mediante la resolución 501 de 2007 y</w:t>
      </w:r>
      <w:r>
        <w:rPr>
          <w:rFonts w:ascii="Arial" w:eastAsia="Arial" w:hAnsi="Arial" w:cs="Arial"/>
          <w:sz w:val="24"/>
          <w:szCs w:val="24"/>
          <w:lang w:val="es" w:eastAsia="es-CO"/>
        </w:rPr>
        <w:t xml:space="preserve">, </w:t>
      </w:r>
    </w:p>
    <w:p w14:paraId="48374CD3" w14:textId="77777777" w:rsidR="00146280" w:rsidRPr="000A24F1" w:rsidRDefault="00146280" w:rsidP="0014628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s" w:eastAsia="es-CO"/>
        </w:rPr>
      </w:pPr>
    </w:p>
    <w:p w14:paraId="1AFC2967" w14:textId="77777777" w:rsidR="00961897" w:rsidRPr="000A24F1" w:rsidRDefault="00961897" w:rsidP="0096189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" w:eastAsia="es-CO"/>
        </w:rPr>
      </w:pPr>
      <w:r w:rsidRPr="000A24F1">
        <w:rPr>
          <w:rFonts w:ascii="Arial" w:eastAsia="Arial" w:hAnsi="Arial" w:cs="Arial"/>
          <w:b/>
          <w:sz w:val="24"/>
          <w:szCs w:val="24"/>
          <w:lang w:val="es" w:eastAsia="es-CO"/>
        </w:rPr>
        <w:t>CONSIDERANDO</w:t>
      </w:r>
    </w:p>
    <w:p w14:paraId="56CD1455" w14:textId="77777777" w:rsidR="00961897" w:rsidRPr="000A24F1" w:rsidRDefault="00961897" w:rsidP="0096189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" w:eastAsia="es-CO"/>
        </w:rPr>
      </w:pPr>
    </w:p>
    <w:p w14:paraId="1491D866" w14:textId="458FA570" w:rsidR="00961897" w:rsidRPr="000A24F1" w:rsidRDefault="00146280" w:rsidP="00961897">
      <w:pPr>
        <w:numPr>
          <w:ilvl w:val="12"/>
          <w:numId w:val="0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" w:eastAsia="es-ES"/>
        </w:rPr>
      </w:pPr>
      <w:r w:rsidRPr="00146280">
        <w:rPr>
          <w:rFonts w:ascii="Arial" w:eastAsia="Batang" w:hAnsi="Arial" w:cs="Arial"/>
          <w:sz w:val="24"/>
          <w:szCs w:val="24"/>
          <w:lang w:val="es" w:eastAsia="es-ES"/>
        </w:rPr>
        <w:t xml:space="preserve">Mediante la radicado </w:t>
      </w:r>
      <w:r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XXXXXXXXXXXXXX</w:t>
      </w:r>
      <w:r w:rsidRPr="00146280">
        <w:rPr>
          <w:rFonts w:ascii="Arial" w:eastAsia="Batang" w:hAnsi="Arial" w:cs="Arial"/>
          <w:sz w:val="24"/>
          <w:szCs w:val="24"/>
          <w:lang w:val="es" w:eastAsia="es-ES"/>
        </w:rPr>
        <w:t xml:space="preserve"> de </w:t>
      </w:r>
      <w:r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</w:t>
      </w:r>
      <w:r w:rsidRPr="00146280">
        <w:rPr>
          <w:rFonts w:ascii="Arial" w:eastAsia="Batang" w:hAnsi="Arial" w:cs="Arial"/>
          <w:sz w:val="24"/>
          <w:szCs w:val="24"/>
          <w:lang w:val="es" w:eastAsia="es-ES"/>
        </w:rPr>
        <w:t xml:space="preserve"> de </w:t>
      </w:r>
      <w:r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</w:t>
      </w:r>
      <w:r w:rsidRPr="00146280">
        <w:rPr>
          <w:rFonts w:ascii="Arial" w:eastAsia="Batang" w:hAnsi="Arial" w:cs="Arial"/>
          <w:sz w:val="24"/>
          <w:szCs w:val="24"/>
          <w:lang w:val="es" w:eastAsia="es-ES"/>
        </w:rPr>
        <w:t xml:space="preserve"> de </w:t>
      </w:r>
      <w:r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</w:t>
      </w:r>
      <w:r w:rsidRPr="00146280">
        <w:rPr>
          <w:rFonts w:ascii="Arial" w:eastAsia="Batang" w:hAnsi="Arial" w:cs="Arial"/>
          <w:sz w:val="24"/>
          <w:szCs w:val="24"/>
          <w:lang w:val="es" w:eastAsia="es-ES"/>
        </w:rPr>
        <w:t xml:space="preserve">, el señor@ </w:t>
      </w:r>
      <w:r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XXXXXXXXXXX</w:t>
      </w:r>
      <w:r w:rsidRPr="00146280">
        <w:rPr>
          <w:rFonts w:ascii="Arial" w:eastAsia="Batang" w:hAnsi="Arial" w:cs="Arial"/>
          <w:sz w:val="24"/>
          <w:szCs w:val="24"/>
          <w:lang w:val="es" w:eastAsia="es-ES"/>
        </w:rPr>
        <w:t xml:space="preserve"> identificad@ con cédula de ciudadanía </w:t>
      </w:r>
      <w:r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</w:t>
      </w:r>
      <w:r w:rsidR="00961897" w:rsidRPr="000A24F1">
        <w:rPr>
          <w:rFonts w:ascii="Arial" w:eastAsia="Batang" w:hAnsi="Arial" w:cs="Arial"/>
          <w:sz w:val="24"/>
          <w:szCs w:val="24"/>
          <w:lang w:val="es" w:eastAsia="es-ES"/>
        </w:rPr>
        <w:t>,</w:t>
      </w:r>
      <w:r w:rsidR="00F24971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 en calidad de propietario</w:t>
      </w:r>
      <w:r w:rsidR="00961897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, </w:t>
      </w:r>
      <w:r>
        <w:rPr>
          <w:rFonts w:ascii="Arial" w:eastAsia="Batang" w:hAnsi="Arial" w:cs="Arial"/>
          <w:sz w:val="24"/>
          <w:szCs w:val="24"/>
          <w:lang w:val="es" w:eastAsia="es-ES"/>
        </w:rPr>
        <w:t xml:space="preserve">solicitó </w:t>
      </w:r>
      <w:r w:rsidR="00961897" w:rsidRPr="000A24F1">
        <w:rPr>
          <w:rFonts w:ascii="Arial" w:eastAsia="Batang" w:hAnsi="Arial" w:cs="Arial"/>
          <w:sz w:val="24"/>
          <w:szCs w:val="24"/>
          <w:lang w:val="es" w:eastAsia="es-ES"/>
        </w:rPr>
        <w:t>c</w:t>
      </w:r>
      <w:r w:rsidR="00F24971" w:rsidRPr="000A24F1">
        <w:rPr>
          <w:rFonts w:ascii="Arial" w:eastAsia="Batang" w:hAnsi="Arial" w:cs="Arial"/>
          <w:sz w:val="24"/>
          <w:szCs w:val="24"/>
          <w:lang w:val="es" w:eastAsia="es-ES"/>
        </w:rPr>
        <w:t>oncesión de aguas superficiales</w:t>
      </w:r>
      <w:r w:rsidR="00961897" w:rsidRPr="000A24F1">
        <w:rPr>
          <w:rFonts w:ascii="Arial" w:eastAsia="Batang" w:hAnsi="Arial" w:cs="Arial"/>
          <w:sz w:val="24"/>
          <w:szCs w:val="24"/>
          <w:lang w:val="es" w:eastAsia="es-ES"/>
        </w:rPr>
        <w:t>, en beneficio</w:t>
      </w:r>
      <w:r w:rsidR="00BE2410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 del predio </w:t>
      </w:r>
      <w:r w:rsidR="009062FE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XXXXXXXXXX</w:t>
      </w:r>
      <w:r w:rsidR="00F24971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, ubicado </w:t>
      </w:r>
      <w:r w:rsidR="00F24971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 xml:space="preserve">en </w:t>
      </w:r>
      <w:r w:rsidR="009062FE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XXXXXXXXXXX</w:t>
      </w:r>
      <w:r w:rsidR="00F24971" w:rsidRPr="000A24F1">
        <w:rPr>
          <w:rFonts w:ascii="Arial" w:eastAsia="Batang" w:hAnsi="Arial" w:cs="Arial"/>
          <w:sz w:val="24"/>
          <w:szCs w:val="24"/>
          <w:lang w:val="es" w:eastAsia="es-ES"/>
        </w:rPr>
        <w:t>, j</w:t>
      </w:r>
      <w:r w:rsidR="00961897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urisdicción del municipio de </w:t>
      </w:r>
      <w:r w:rsidR="009062FE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XXXXXXXXX</w:t>
      </w:r>
      <w:r w:rsidR="00961897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, departamento de Caldas. </w:t>
      </w:r>
    </w:p>
    <w:p w14:paraId="3A277A86" w14:textId="77777777" w:rsidR="00961897" w:rsidRPr="000A24F1" w:rsidRDefault="00961897" w:rsidP="00961897">
      <w:pPr>
        <w:numPr>
          <w:ilvl w:val="12"/>
          <w:numId w:val="0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" w:eastAsia="es-ES"/>
        </w:rPr>
      </w:pPr>
    </w:p>
    <w:p w14:paraId="17944CBC" w14:textId="04E20D57" w:rsidR="00961897" w:rsidRPr="00433BF2" w:rsidRDefault="00961897" w:rsidP="00961897">
      <w:pPr>
        <w:numPr>
          <w:ilvl w:val="12"/>
          <w:numId w:val="0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" w:eastAsia="es-ES"/>
        </w:rPr>
      </w:pPr>
      <w:r w:rsidRPr="00433BF2">
        <w:rPr>
          <w:rFonts w:ascii="Arial" w:eastAsia="Batang" w:hAnsi="Arial" w:cs="Arial"/>
          <w:sz w:val="24"/>
          <w:szCs w:val="24"/>
          <w:lang w:val="es" w:eastAsia="es-ES"/>
        </w:rPr>
        <w:t>A tra</w:t>
      </w:r>
      <w:r w:rsidR="00F24971" w:rsidRPr="00433BF2">
        <w:rPr>
          <w:rFonts w:ascii="Arial" w:eastAsia="Batang" w:hAnsi="Arial" w:cs="Arial"/>
          <w:sz w:val="24"/>
          <w:szCs w:val="24"/>
          <w:lang w:val="es" w:eastAsia="es-ES"/>
        </w:rPr>
        <w:t xml:space="preserve">vés de radicados </w:t>
      </w:r>
      <w:r w:rsidR="00433BF2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XXXXXXXXXXXXXXXXX</w:t>
      </w:r>
      <w:r w:rsidRPr="00433BF2">
        <w:rPr>
          <w:rFonts w:ascii="Arial" w:eastAsia="Batang" w:hAnsi="Arial" w:cs="Arial"/>
          <w:sz w:val="24"/>
          <w:szCs w:val="24"/>
          <w:lang w:val="es" w:eastAsia="es-ES"/>
        </w:rPr>
        <w:t xml:space="preserve"> de </w:t>
      </w:r>
      <w:r w:rsidR="00433BF2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</w:t>
      </w:r>
      <w:r w:rsidR="00003507" w:rsidRPr="00433BF2">
        <w:rPr>
          <w:rFonts w:ascii="Arial" w:eastAsia="Batang" w:hAnsi="Arial" w:cs="Arial"/>
          <w:sz w:val="24"/>
          <w:szCs w:val="24"/>
          <w:lang w:val="es" w:eastAsia="es-ES"/>
        </w:rPr>
        <w:t xml:space="preserve"> de </w:t>
      </w:r>
      <w:r w:rsidR="00433BF2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</w:t>
      </w:r>
      <w:r w:rsidRPr="00433BF2">
        <w:rPr>
          <w:rFonts w:ascii="Arial" w:eastAsia="Batang" w:hAnsi="Arial" w:cs="Arial"/>
          <w:sz w:val="24"/>
          <w:szCs w:val="24"/>
          <w:lang w:val="es" w:eastAsia="es-ES"/>
        </w:rPr>
        <w:t xml:space="preserve"> de 2023, </w:t>
      </w:r>
      <w:r w:rsidR="00F24971" w:rsidRPr="00433BF2">
        <w:rPr>
          <w:rFonts w:ascii="Arial" w:eastAsia="Batang" w:hAnsi="Arial" w:cs="Arial"/>
          <w:sz w:val="24"/>
          <w:szCs w:val="24"/>
          <w:lang w:val="es" w:eastAsia="es-ES"/>
        </w:rPr>
        <w:t>los</w:t>
      </w:r>
      <w:r w:rsidRPr="00433BF2">
        <w:rPr>
          <w:rFonts w:ascii="Arial" w:eastAsia="Batang" w:hAnsi="Arial" w:cs="Arial"/>
          <w:sz w:val="24"/>
          <w:szCs w:val="24"/>
          <w:lang w:val="es" w:eastAsia="es-ES"/>
        </w:rPr>
        <w:t xml:space="preserve"> señor</w:t>
      </w:r>
      <w:r w:rsidR="00F24971" w:rsidRPr="00433BF2">
        <w:rPr>
          <w:rFonts w:ascii="Arial" w:eastAsia="Batang" w:hAnsi="Arial" w:cs="Arial"/>
          <w:sz w:val="24"/>
          <w:szCs w:val="24"/>
          <w:lang w:val="es" w:eastAsia="es-ES"/>
        </w:rPr>
        <w:t xml:space="preserve">es </w:t>
      </w:r>
      <w:r w:rsidR="00433BF2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XXXXXXXXXXXX</w:t>
      </w:r>
      <w:r w:rsidR="00F24971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 xml:space="preserve"> </w:t>
      </w:r>
      <w:r w:rsidR="00F24971" w:rsidRPr="00433BF2">
        <w:rPr>
          <w:rFonts w:ascii="Arial" w:eastAsia="Batang" w:hAnsi="Arial" w:cs="Arial"/>
          <w:sz w:val="24"/>
          <w:szCs w:val="24"/>
          <w:lang w:val="es" w:eastAsia="es-ES"/>
        </w:rPr>
        <w:t xml:space="preserve">identificado con cédula de ciudadanía </w:t>
      </w:r>
      <w:r w:rsidR="00BA7B21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XXXXXXXXXXXXXX</w:t>
      </w:r>
      <w:r w:rsidR="008F27CF" w:rsidRPr="00433BF2">
        <w:rPr>
          <w:rFonts w:ascii="Arial" w:eastAsia="Batang" w:hAnsi="Arial" w:cs="Arial"/>
          <w:sz w:val="24"/>
          <w:szCs w:val="24"/>
          <w:lang w:val="es" w:eastAsia="es-ES"/>
        </w:rPr>
        <w:t xml:space="preserve">, actuales propietarios del </w:t>
      </w:r>
      <w:r w:rsidR="00036C92" w:rsidRPr="00433BF2">
        <w:rPr>
          <w:rFonts w:ascii="Arial" w:eastAsia="Batang" w:hAnsi="Arial" w:cs="Arial"/>
          <w:sz w:val="24"/>
          <w:szCs w:val="24"/>
          <w:lang w:val="es" w:eastAsia="es-ES"/>
        </w:rPr>
        <w:t>predio</w:t>
      </w:r>
      <w:r w:rsidR="008F27CF" w:rsidRPr="00433BF2">
        <w:rPr>
          <w:rFonts w:ascii="Arial" w:eastAsia="Batang" w:hAnsi="Arial" w:cs="Arial"/>
          <w:sz w:val="24"/>
          <w:szCs w:val="24"/>
          <w:lang w:val="es" w:eastAsia="es-ES"/>
        </w:rPr>
        <w:t xml:space="preserve"> solicitaron</w:t>
      </w:r>
      <w:r w:rsidRPr="00433BF2">
        <w:rPr>
          <w:rFonts w:ascii="Arial" w:eastAsia="Batang" w:hAnsi="Arial" w:cs="Arial"/>
          <w:sz w:val="24"/>
          <w:szCs w:val="24"/>
          <w:lang w:val="es" w:eastAsia="es-ES"/>
        </w:rPr>
        <w:t xml:space="preserve"> realizar el traspaso del</w:t>
      </w:r>
      <w:r w:rsidR="008F27CF" w:rsidRPr="00433BF2">
        <w:rPr>
          <w:rFonts w:ascii="Arial" w:eastAsia="Batang" w:hAnsi="Arial" w:cs="Arial"/>
          <w:sz w:val="24"/>
          <w:szCs w:val="24"/>
          <w:lang w:val="es" w:eastAsia="es-ES"/>
        </w:rPr>
        <w:t xml:space="preserve"> permiso otorgado</w:t>
      </w:r>
      <w:r w:rsidRPr="00433BF2">
        <w:rPr>
          <w:rFonts w:ascii="Arial" w:eastAsia="Batang" w:hAnsi="Arial" w:cs="Arial"/>
          <w:sz w:val="24"/>
          <w:szCs w:val="24"/>
          <w:lang w:val="es" w:eastAsia="es-ES"/>
        </w:rPr>
        <w:t xml:space="preserve"> a favor de</w:t>
      </w:r>
      <w:r w:rsidR="008F27CF" w:rsidRPr="00433BF2">
        <w:rPr>
          <w:rFonts w:ascii="Arial" w:eastAsia="Batang" w:hAnsi="Arial" w:cs="Arial"/>
          <w:sz w:val="24"/>
          <w:szCs w:val="24"/>
          <w:lang w:val="es" w:eastAsia="es-ES"/>
        </w:rPr>
        <w:t>l señor</w:t>
      </w:r>
      <w:r w:rsidR="00003507" w:rsidRPr="00433BF2">
        <w:rPr>
          <w:rFonts w:ascii="Arial" w:eastAsia="Batang" w:hAnsi="Arial" w:cs="Arial"/>
          <w:sz w:val="24"/>
          <w:szCs w:val="24"/>
          <w:lang w:val="es" w:eastAsia="es-ES"/>
        </w:rPr>
        <w:t xml:space="preserve"> </w:t>
      </w:r>
      <w:r w:rsidR="00433BF2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XXXXXXXX</w:t>
      </w:r>
      <w:r w:rsidR="00433BF2" w:rsidRPr="00433BF2">
        <w:rPr>
          <w:rFonts w:ascii="Arial" w:eastAsia="Batang" w:hAnsi="Arial" w:cs="Arial"/>
          <w:sz w:val="24"/>
          <w:szCs w:val="24"/>
          <w:lang w:val="es" w:eastAsia="es-ES"/>
        </w:rPr>
        <w:t>, identificado</w:t>
      </w:r>
      <w:r w:rsidR="008F27CF" w:rsidRPr="00433BF2">
        <w:rPr>
          <w:rFonts w:ascii="Arial" w:eastAsia="Batang" w:hAnsi="Arial" w:cs="Arial"/>
          <w:sz w:val="24"/>
          <w:szCs w:val="24"/>
          <w:lang w:val="es" w:eastAsia="es-ES"/>
        </w:rPr>
        <w:t xml:space="preserve"> con la cédula de ciudadanía </w:t>
      </w:r>
      <w:r w:rsidR="00332F2F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XXXXXXXXXX</w:t>
      </w:r>
      <w:r w:rsidRPr="00433BF2">
        <w:rPr>
          <w:rFonts w:ascii="Arial" w:eastAsia="Batang" w:hAnsi="Arial" w:cs="Arial"/>
          <w:sz w:val="24"/>
          <w:szCs w:val="24"/>
          <w:lang w:val="es" w:eastAsia="es-ES"/>
        </w:rPr>
        <w:t>, para lo cual anexa certificado de tradición.</w:t>
      </w:r>
    </w:p>
    <w:p w14:paraId="2F508AE9" w14:textId="77777777" w:rsidR="00961897" w:rsidRPr="000A24F1" w:rsidRDefault="00961897" w:rsidP="00961897">
      <w:pPr>
        <w:numPr>
          <w:ilvl w:val="12"/>
          <w:numId w:val="0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" w:eastAsia="es-ES"/>
        </w:rPr>
      </w:pPr>
    </w:p>
    <w:p w14:paraId="3FEDD27A" w14:textId="64B35CCC" w:rsidR="00961897" w:rsidRPr="000A24F1" w:rsidRDefault="00961897" w:rsidP="00961897">
      <w:pPr>
        <w:numPr>
          <w:ilvl w:val="12"/>
          <w:numId w:val="0"/>
        </w:numPr>
        <w:spacing w:after="0" w:line="240" w:lineRule="auto"/>
        <w:jc w:val="both"/>
        <w:rPr>
          <w:rFonts w:ascii="Arial" w:eastAsia="Batang" w:hAnsi="Arial" w:cs="Arial"/>
          <w:i/>
          <w:sz w:val="24"/>
          <w:szCs w:val="24"/>
          <w:lang w:val="es" w:eastAsia="es-ES"/>
        </w:rPr>
      </w:pPr>
      <w:r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El artículo 2.2.3.2.8.7 del Decreto 1076 de 2015 dispone que para el traspaso de la concesión otorgada </w:t>
      </w:r>
      <w:r w:rsidRPr="000A24F1">
        <w:rPr>
          <w:rFonts w:ascii="Arial" w:eastAsia="Batang" w:hAnsi="Arial" w:cs="Arial"/>
          <w:i/>
          <w:sz w:val="24"/>
          <w:szCs w:val="24"/>
          <w:lang w:val="es" w:eastAsia="es-ES"/>
        </w:rPr>
        <w:t>“el concesionario pueda traspasar, total o parcialmente la concesión necesita autorización previa. La Autoridad Ambiental competente podrá negarla cuando por causas de utilidad pública o interés social lo estime conveniente, mediante providencia motivada.”</w:t>
      </w:r>
      <w:r w:rsidR="000A24F1" w:rsidRPr="000A24F1">
        <w:rPr>
          <w:rFonts w:ascii="Arial" w:eastAsia="Batang" w:hAnsi="Arial" w:cs="Arial"/>
          <w:i/>
          <w:sz w:val="24"/>
          <w:szCs w:val="24"/>
          <w:lang w:val="es" w:eastAsia="es-ES"/>
        </w:rPr>
        <w:t xml:space="preserve"> </w:t>
      </w:r>
      <w:r w:rsidR="000A24F1" w:rsidRPr="000A24F1">
        <w:rPr>
          <w:rFonts w:ascii="Arial" w:eastAsia="Batang" w:hAnsi="Arial" w:cs="Arial"/>
          <w:sz w:val="24"/>
          <w:szCs w:val="24"/>
          <w:lang w:val="es" w:eastAsia="es-ES"/>
        </w:rPr>
        <w:t>En este caso se verificó la titularidad de los nuevos propietarios, acorde al certificado de tradición aportado.</w:t>
      </w:r>
      <w:r w:rsidR="000A24F1" w:rsidRPr="000A24F1">
        <w:rPr>
          <w:rFonts w:ascii="Arial" w:eastAsia="Batang" w:hAnsi="Arial" w:cs="Arial"/>
          <w:i/>
          <w:sz w:val="24"/>
          <w:szCs w:val="24"/>
          <w:lang w:val="es" w:eastAsia="es-ES"/>
        </w:rPr>
        <w:t xml:space="preserve"> </w:t>
      </w:r>
    </w:p>
    <w:p w14:paraId="21B07740" w14:textId="77777777" w:rsidR="00961897" w:rsidRPr="000A24F1" w:rsidRDefault="00961897" w:rsidP="00961897">
      <w:pPr>
        <w:numPr>
          <w:ilvl w:val="12"/>
          <w:numId w:val="0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" w:eastAsia="es-ES"/>
        </w:rPr>
      </w:pPr>
    </w:p>
    <w:p w14:paraId="09DB9F6E" w14:textId="6BA29024" w:rsidR="00961897" w:rsidRPr="000A24F1" w:rsidRDefault="00961897" w:rsidP="00961897">
      <w:pPr>
        <w:numPr>
          <w:ilvl w:val="12"/>
          <w:numId w:val="0"/>
        </w:numPr>
        <w:spacing w:after="0" w:line="240" w:lineRule="auto"/>
        <w:jc w:val="both"/>
        <w:rPr>
          <w:rFonts w:ascii="Arial" w:eastAsia="Batang" w:hAnsi="Arial" w:cs="Arial"/>
          <w:i/>
          <w:sz w:val="24"/>
          <w:szCs w:val="24"/>
          <w:lang w:val="es" w:eastAsia="es-ES"/>
        </w:rPr>
      </w:pPr>
      <w:r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Adicionalmente, el artículo 2.2.3.2.8.9 </w:t>
      </w:r>
      <w:proofErr w:type="spellStart"/>
      <w:r w:rsidR="000A24F1" w:rsidRPr="000A24F1">
        <w:rPr>
          <w:rFonts w:ascii="Arial" w:eastAsia="Batang" w:hAnsi="Arial" w:cs="Arial"/>
          <w:i/>
          <w:sz w:val="24"/>
          <w:szCs w:val="24"/>
          <w:lang w:val="es" w:eastAsia="es-ES"/>
        </w:rPr>
        <w:t>ibídem</w:t>
      </w:r>
      <w:proofErr w:type="spellEnd"/>
      <w:r w:rsidRPr="000A24F1">
        <w:rPr>
          <w:rFonts w:ascii="Arial" w:eastAsia="Batang" w:hAnsi="Arial" w:cs="Arial"/>
          <w:i/>
          <w:sz w:val="24"/>
          <w:szCs w:val="24"/>
          <w:lang w:val="es" w:eastAsia="es-ES"/>
        </w:rPr>
        <w:t xml:space="preserve"> determina “Traspaso y facultades de la Autoridad Ambiental. La autoridad ambiental competente está facultada para autorizar el traspaso de una concesión, conservando enteramente las condiciones originales o modificándolas.”</w:t>
      </w:r>
    </w:p>
    <w:p w14:paraId="497FF5E2" w14:textId="77777777" w:rsidR="00961897" w:rsidRPr="000A24F1" w:rsidRDefault="00961897" w:rsidP="00961897">
      <w:pPr>
        <w:numPr>
          <w:ilvl w:val="12"/>
          <w:numId w:val="0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" w:eastAsia="es-ES"/>
        </w:rPr>
      </w:pPr>
    </w:p>
    <w:p w14:paraId="4D08BE69" w14:textId="56D1B57A" w:rsidR="00961897" w:rsidRPr="000A24F1" w:rsidRDefault="00961897" w:rsidP="00961897">
      <w:pPr>
        <w:numPr>
          <w:ilvl w:val="12"/>
          <w:numId w:val="0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" w:eastAsia="es-ES"/>
        </w:rPr>
      </w:pPr>
      <w:r w:rsidRPr="000A24F1">
        <w:rPr>
          <w:rFonts w:ascii="Arial" w:eastAsia="Batang" w:hAnsi="Arial" w:cs="Arial"/>
          <w:sz w:val="24"/>
          <w:szCs w:val="24"/>
          <w:lang w:val="es" w:eastAsia="es-ES"/>
        </w:rPr>
        <w:t>En consecuencia</w:t>
      </w:r>
      <w:r w:rsidR="009F6714" w:rsidRPr="000A24F1">
        <w:rPr>
          <w:rFonts w:ascii="Arial" w:eastAsia="Batang" w:hAnsi="Arial" w:cs="Arial"/>
          <w:sz w:val="24"/>
          <w:szCs w:val="24"/>
          <w:lang w:val="es" w:eastAsia="es-ES"/>
        </w:rPr>
        <w:t>,</w:t>
      </w:r>
      <w:r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 esta Secretaría,</w:t>
      </w:r>
    </w:p>
    <w:p w14:paraId="637D9DC8" w14:textId="77777777" w:rsidR="00961897" w:rsidRPr="000A24F1" w:rsidRDefault="00961897" w:rsidP="00961897">
      <w:pPr>
        <w:numPr>
          <w:ilvl w:val="12"/>
          <w:numId w:val="0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" w:eastAsia="es-ES"/>
        </w:rPr>
      </w:pPr>
    </w:p>
    <w:p w14:paraId="651AE11D" w14:textId="77777777" w:rsidR="00961897" w:rsidRPr="000A24F1" w:rsidRDefault="00961897" w:rsidP="00961897">
      <w:pPr>
        <w:numPr>
          <w:ilvl w:val="12"/>
          <w:numId w:val="0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" w:eastAsia="es-ES"/>
        </w:rPr>
      </w:pPr>
    </w:p>
    <w:p w14:paraId="55B20790" w14:textId="77777777" w:rsidR="00961897" w:rsidRPr="000A24F1" w:rsidRDefault="00961897" w:rsidP="00961897">
      <w:pPr>
        <w:numPr>
          <w:ilvl w:val="12"/>
          <w:numId w:val="0"/>
        </w:numPr>
        <w:spacing w:after="0" w:line="240" w:lineRule="auto"/>
        <w:jc w:val="center"/>
        <w:rPr>
          <w:rFonts w:ascii="Arial" w:eastAsia="Batang" w:hAnsi="Arial" w:cs="Arial"/>
          <w:b/>
          <w:sz w:val="24"/>
          <w:szCs w:val="24"/>
          <w:lang w:val="es-CO" w:eastAsia="es-ES"/>
        </w:rPr>
      </w:pPr>
      <w:r w:rsidRPr="000A24F1">
        <w:rPr>
          <w:rFonts w:ascii="Arial" w:eastAsia="Batang" w:hAnsi="Arial" w:cs="Arial"/>
          <w:b/>
          <w:sz w:val="24"/>
          <w:szCs w:val="24"/>
          <w:lang w:val="es-CO" w:eastAsia="es-ES"/>
        </w:rPr>
        <w:t>RESUELVE:</w:t>
      </w:r>
    </w:p>
    <w:p w14:paraId="29D8F33C" w14:textId="77777777" w:rsidR="00961897" w:rsidRPr="000A24F1" w:rsidRDefault="00961897" w:rsidP="00961897">
      <w:pPr>
        <w:numPr>
          <w:ilvl w:val="12"/>
          <w:numId w:val="0"/>
        </w:numPr>
        <w:spacing w:after="0" w:line="240" w:lineRule="auto"/>
        <w:jc w:val="center"/>
        <w:rPr>
          <w:rFonts w:ascii="Arial" w:eastAsia="Batang" w:hAnsi="Arial" w:cs="Arial"/>
          <w:b/>
          <w:sz w:val="24"/>
          <w:szCs w:val="24"/>
          <w:lang w:val="es-CO" w:eastAsia="es-ES"/>
        </w:rPr>
      </w:pPr>
    </w:p>
    <w:p w14:paraId="02F82010" w14:textId="77777777" w:rsidR="00961897" w:rsidRPr="000A24F1" w:rsidRDefault="00961897" w:rsidP="00961897">
      <w:pPr>
        <w:numPr>
          <w:ilvl w:val="12"/>
          <w:numId w:val="0"/>
        </w:numPr>
        <w:spacing w:after="0" w:line="240" w:lineRule="auto"/>
        <w:jc w:val="both"/>
        <w:rPr>
          <w:rFonts w:ascii="Arial" w:eastAsia="Batang" w:hAnsi="Arial" w:cs="Arial"/>
          <w:b/>
          <w:sz w:val="24"/>
          <w:szCs w:val="24"/>
          <w:lang w:val="es-CO" w:eastAsia="es-ES"/>
        </w:rPr>
      </w:pPr>
    </w:p>
    <w:p w14:paraId="29E8DCA8" w14:textId="7F81D82C" w:rsidR="00BE2410" w:rsidRPr="000A24F1" w:rsidRDefault="000A24F1" w:rsidP="00BE2410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" w:eastAsia="es-ES"/>
        </w:rPr>
      </w:pPr>
      <w:r w:rsidRPr="000A24F1">
        <w:rPr>
          <w:rFonts w:ascii="Arial" w:eastAsia="Arial" w:hAnsi="Arial" w:cs="Arial"/>
          <w:b/>
          <w:sz w:val="24"/>
          <w:szCs w:val="24"/>
          <w:lang w:val="es-CO" w:eastAsia="es-ES"/>
        </w:rPr>
        <w:t>ARTÍ</w:t>
      </w:r>
      <w:r w:rsidR="00961897" w:rsidRPr="000A24F1">
        <w:rPr>
          <w:rFonts w:ascii="Arial" w:eastAsia="Arial" w:hAnsi="Arial" w:cs="Arial"/>
          <w:b/>
          <w:sz w:val="24"/>
          <w:szCs w:val="24"/>
          <w:lang w:val="es-CO" w:eastAsia="es-ES"/>
        </w:rPr>
        <w:t>CULO PRIMERO:</w:t>
      </w:r>
      <w:r w:rsidR="00961897" w:rsidRPr="000A24F1">
        <w:rPr>
          <w:rFonts w:ascii="Arial" w:eastAsia="Arial" w:hAnsi="Arial" w:cs="Arial"/>
          <w:sz w:val="24"/>
          <w:szCs w:val="24"/>
          <w:lang w:val="es-CO" w:eastAsia="es-ES"/>
        </w:rPr>
        <w:t xml:space="preserve"> </w:t>
      </w:r>
      <w:r w:rsidR="00D403ED">
        <w:rPr>
          <w:rFonts w:ascii="Arial" w:eastAsia="Arial" w:hAnsi="Arial" w:cs="Arial"/>
          <w:sz w:val="24"/>
          <w:szCs w:val="24"/>
          <w:lang w:val="es-CO" w:eastAsia="es-ES"/>
        </w:rPr>
        <w:t xml:space="preserve">Declarar el </w:t>
      </w:r>
      <w:r w:rsidR="00D403ED">
        <w:rPr>
          <w:rFonts w:ascii="Arial" w:eastAsia="Batang" w:hAnsi="Arial" w:cs="Arial"/>
          <w:sz w:val="24"/>
          <w:szCs w:val="24"/>
          <w:lang w:val="es-CO" w:eastAsia="es-ES"/>
        </w:rPr>
        <w:t>t</w:t>
      </w:r>
      <w:r w:rsidR="00961897" w:rsidRPr="000A24F1">
        <w:rPr>
          <w:rFonts w:ascii="Arial" w:eastAsia="Batang" w:hAnsi="Arial" w:cs="Arial"/>
          <w:sz w:val="24"/>
          <w:szCs w:val="24"/>
          <w:lang w:val="es-CO" w:eastAsia="es-ES"/>
        </w:rPr>
        <w:t>raspa</w:t>
      </w:r>
      <w:r w:rsidR="00D403ED">
        <w:rPr>
          <w:rFonts w:ascii="Arial" w:eastAsia="Batang" w:hAnsi="Arial" w:cs="Arial"/>
          <w:sz w:val="24"/>
          <w:szCs w:val="24"/>
          <w:lang w:val="es-CO" w:eastAsia="es-ES"/>
        </w:rPr>
        <w:t>so</w:t>
      </w:r>
      <w:r w:rsidR="00961897" w:rsidRPr="000A24F1">
        <w:rPr>
          <w:rFonts w:ascii="Arial" w:eastAsia="Batang" w:hAnsi="Arial" w:cs="Arial"/>
          <w:sz w:val="24"/>
          <w:szCs w:val="24"/>
          <w:lang w:val="es-CO" w:eastAsia="es-ES"/>
        </w:rPr>
        <w:t xml:space="preserve"> a favor </w:t>
      </w:r>
      <w:r w:rsidR="00961897" w:rsidRPr="000A24F1">
        <w:rPr>
          <w:rFonts w:ascii="Arial" w:eastAsia="Batang" w:hAnsi="Arial" w:cs="Arial"/>
          <w:sz w:val="24"/>
          <w:szCs w:val="24"/>
          <w:lang w:val="es" w:eastAsia="es-ES"/>
        </w:rPr>
        <w:t>de</w:t>
      </w:r>
      <w:r w:rsidR="009F6714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 </w:t>
      </w:r>
      <w:r w:rsidR="00961897" w:rsidRPr="000A24F1">
        <w:rPr>
          <w:rFonts w:ascii="Arial" w:eastAsia="Batang" w:hAnsi="Arial" w:cs="Arial"/>
          <w:sz w:val="24"/>
          <w:szCs w:val="24"/>
          <w:lang w:val="es" w:eastAsia="es-ES"/>
        </w:rPr>
        <w:t>l</w:t>
      </w:r>
      <w:r w:rsidR="00BE2410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os señores </w:t>
      </w:r>
      <w:r w:rsidR="00332F2F" w:rsidRPr="00433BF2">
        <w:rPr>
          <w:rFonts w:ascii="Arial" w:eastAsia="Batang" w:hAnsi="Arial" w:cs="Arial"/>
          <w:bCs/>
          <w:sz w:val="24"/>
          <w:szCs w:val="24"/>
          <w:highlight w:val="yellow"/>
          <w:lang w:val="es" w:eastAsia="es-ES"/>
        </w:rPr>
        <w:t>XXXXXXXXXXXXXX</w:t>
      </w:r>
      <w:r w:rsidR="00BE2410" w:rsidRPr="00433BF2">
        <w:rPr>
          <w:rFonts w:ascii="Arial" w:eastAsia="Batang" w:hAnsi="Arial" w:cs="Arial"/>
          <w:bCs/>
          <w:sz w:val="24"/>
          <w:szCs w:val="24"/>
          <w:highlight w:val="yellow"/>
          <w:lang w:val="es" w:eastAsia="es-ES"/>
        </w:rPr>
        <w:t xml:space="preserve"> </w:t>
      </w:r>
      <w:r w:rsidR="00BE2410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identificado con cédula de ciudadanía </w:t>
      </w:r>
      <w:r w:rsidR="00332F2F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XXXXXXXX</w:t>
      </w:r>
      <w:r w:rsidR="00BE2410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 </w:t>
      </w:r>
      <w:r w:rsidR="00961897" w:rsidRPr="000A24F1">
        <w:rPr>
          <w:rFonts w:ascii="Arial" w:eastAsia="Arial" w:hAnsi="Arial" w:cs="Arial"/>
          <w:bCs/>
          <w:sz w:val="24"/>
          <w:szCs w:val="24"/>
          <w:lang w:val="es" w:eastAsia="es-CO"/>
        </w:rPr>
        <w:t>los derechos y obligaciones contenidos en</w:t>
      </w:r>
      <w:r w:rsidR="00961897" w:rsidRPr="000A24F1">
        <w:rPr>
          <w:rFonts w:ascii="Arial" w:eastAsia="Arial" w:hAnsi="Arial" w:cs="Arial"/>
          <w:b/>
          <w:bCs/>
          <w:sz w:val="24"/>
          <w:szCs w:val="24"/>
          <w:lang w:val="es" w:eastAsia="es-CO"/>
        </w:rPr>
        <w:t xml:space="preserve"> </w:t>
      </w:r>
      <w:r w:rsidR="00961897" w:rsidRPr="000A24F1">
        <w:rPr>
          <w:rFonts w:ascii="Arial" w:eastAsia="Batang" w:hAnsi="Arial" w:cs="Arial"/>
          <w:sz w:val="24"/>
          <w:szCs w:val="24"/>
          <w:lang w:val="es-CO" w:eastAsia="es-ES"/>
        </w:rPr>
        <w:t>la</w:t>
      </w:r>
      <w:r w:rsidR="00BE2410" w:rsidRPr="000A24F1">
        <w:rPr>
          <w:rFonts w:ascii="Arial" w:eastAsia="Batang" w:hAnsi="Arial" w:cs="Arial"/>
          <w:sz w:val="24"/>
          <w:szCs w:val="24"/>
          <w:lang w:val="es-CO" w:eastAsia="es-ES"/>
        </w:rPr>
        <w:t xml:space="preserve"> Resolución </w:t>
      </w:r>
      <w:r w:rsidR="00332F2F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XXXX-XXXX</w:t>
      </w:r>
      <w:r w:rsidR="00BE2410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 xml:space="preserve"> </w:t>
      </w:r>
      <w:r w:rsidR="00BE2410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de </w:t>
      </w:r>
      <w:r w:rsidR="00332F2F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</w:t>
      </w:r>
      <w:r w:rsidR="00BE2410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 de </w:t>
      </w:r>
      <w:r w:rsidR="00332F2F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</w:t>
      </w:r>
      <w:r w:rsidR="00BE2410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 de </w:t>
      </w:r>
      <w:r w:rsidR="00332F2F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</w:t>
      </w:r>
      <w:r w:rsidR="00BE2410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, mediante la cual se </w:t>
      </w:r>
      <w:r w:rsidR="00BE2410" w:rsidRPr="000A24F1">
        <w:rPr>
          <w:rFonts w:ascii="Arial" w:eastAsia="Batang" w:hAnsi="Arial" w:cs="Arial"/>
          <w:sz w:val="24"/>
          <w:szCs w:val="24"/>
          <w:lang w:val="es" w:eastAsia="es-ES"/>
        </w:rPr>
        <w:lastRenderedPageBreak/>
        <w:t xml:space="preserve">otorga </w:t>
      </w:r>
      <w:r w:rsidR="00961897" w:rsidRPr="000A24F1">
        <w:rPr>
          <w:rFonts w:ascii="Arial" w:eastAsia="Batang" w:hAnsi="Arial" w:cs="Arial"/>
          <w:sz w:val="24"/>
          <w:szCs w:val="24"/>
          <w:lang w:val="es-CO" w:eastAsia="es-ES"/>
        </w:rPr>
        <w:t>conce</w:t>
      </w:r>
      <w:r w:rsidR="00BE2410" w:rsidRPr="000A24F1">
        <w:rPr>
          <w:rFonts w:ascii="Arial" w:eastAsia="Batang" w:hAnsi="Arial" w:cs="Arial"/>
          <w:sz w:val="24"/>
          <w:szCs w:val="24"/>
          <w:lang w:val="es-CO" w:eastAsia="es-ES"/>
        </w:rPr>
        <w:t>sión de aguas</w:t>
      </w:r>
      <w:r w:rsidR="002815F4" w:rsidRPr="000A24F1">
        <w:rPr>
          <w:rFonts w:ascii="Arial" w:eastAsia="Batang" w:hAnsi="Arial" w:cs="Arial"/>
          <w:sz w:val="24"/>
          <w:szCs w:val="24"/>
          <w:lang w:val="es-CO" w:eastAsia="es-ES"/>
        </w:rPr>
        <w:t xml:space="preserve"> superficiales</w:t>
      </w:r>
      <w:r w:rsidR="00961897" w:rsidRPr="000A24F1">
        <w:rPr>
          <w:rFonts w:ascii="Arial" w:eastAsia="Batang" w:hAnsi="Arial" w:cs="Arial"/>
          <w:sz w:val="24"/>
          <w:szCs w:val="24"/>
          <w:lang w:val="es-CO" w:eastAsia="es-ES"/>
        </w:rPr>
        <w:t xml:space="preserve">, </w:t>
      </w:r>
      <w:r w:rsidR="00961897" w:rsidRPr="000A24F1">
        <w:rPr>
          <w:rFonts w:ascii="Arial" w:eastAsia="Batang" w:hAnsi="Arial" w:cs="Arial"/>
          <w:sz w:val="24"/>
          <w:szCs w:val="24"/>
          <w:lang w:val="es" w:eastAsia="es-ES"/>
        </w:rPr>
        <w:t>en beneficio</w:t>
      </w:r>
      <w:r w:rsidR="00BE2410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 en beneficio del predio </w:t>
      </w:r>
      <w:r w:rsidR="00332F2F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XXXXXXXXXXXX</w:t>
      </w:r>
      <w:r w:rsidR="00BE2410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, ubicado en la vereda </w:t>
      </w:r>
      <w:r w:rsidR="00332F2F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 XXXXXXX</w:t>
      </w:r>
      <w:r w:rsidR="00BE2410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, jurisdicción del municipio de </w:t>
      </w:r>
      <w:r w:rsidR="00332F2F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</w:t>
      </w:r>
      <w:r w:rsidR="00BE2410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, departamento de Caldas. </w:t>
      </w:r>
    </w:p>
    <w:p w14:paraId="5ED6E8F3" w14:textId="5B25FBE9" w:rsidR="009F6714" w:rsidRPr="000A24F1" w:rsidRDefault="00BE2410" w:rsidP="009F6714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-CO" w:eastAsia="es-ES"/>
        </w:rPr>
      </w:pPr>
      <w:r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    </w:t>
      </w:r>
    </w:p>
    <w:p w14:paraId="5FF837A1" w14:textId="6B47D71E" w:rsidR="00961897" w:rsidRPr="000A24F1" w:rsidRDefault="00961897" w:rsidP="00961897">
      <w:pPr>
        <w:numPr>
          <w:ilvl w:val="12"/>
          <w:numId w:val="0"/>
        </w:numPr>
        <w:spacing w:after="0" w:line="276" w:lineRule="auto"/>
        <w:jc w:val="both"/>
        <w:rPr>
          <w:rFonts w:ascii="Arial" w:eastAsia="Batang" w:hAnsi="Arial" w:cs="Arial"/>
          <w:sz w:val="24"/>
          <w:szCs w:val="24"/>
          <w:lang w:val="es" w:eastAsia="es-ES"/>
        </w:rPr>
      </w:pPr>
      <w:r w:rsidRPr="000A24F1">
        <w:rPr>
          <w:rFonts w:ascii="Arial" w:eastAsia="Batang" w:hAnsi="Arial" w:cs="Arial"/>
          <w:b/>
          <w:sz w:val="24"/>
          <w:szCs w:val="24"/>
          <w:lang w:val="es-CO" w:eastAsia="es-ES"/>
        </w:rPr>
        <w:t xml:space="preserve">ARTICULO SEGUNDO: </w:t>
      </w:r>
      <w:r w:rsidRPr="000A24F1">
        <w:rPr>
          <w:rFonts w:ascii="Arial" w:eastAsia="Batang" w:hAnsi="Arial" w:cs="Arial"/>
          <w:sz w:val="24"/>
          <w:szCs w:val="24"/>
          <w:lang w:val="es-CO" w:eastAsia="es-ES"/>
        </w:rPr>
        <w:t>Notificar el contenido de esta Resolución a</w:t>
      </w:r>
      <w:r w:rsidR="00BE2410" w:rsidRPr="000A24F1">
        <w:rPr>
          <w:rFonts w:ascii="Arial" w:eastAsia="Batang" w:hAnsi="Arial" w:cs="Arial"/>
          <w:sz w:val="24"/>
          <w:szCs w:val="24"/>
          <w:lang w:val="es-CO" w:eastAsia="es-ES"/>
        </w:rPr>
        <w:t xml:space="preserve"> </w:t>
      </w:r>
      <w:r w:rsidR="00BE2410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los señores </w:t>
      </w:r>
      <w:r w:rsidR="00332F2F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XXXXXXXXXXXXXXXXXXXXXX</w:t>
      </w:r>
      <w:r w:rsidR="00BE2410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, identificada con cédula de ciudadanía </w:t>
      </w:r>
      <w:r w:rsidR="00332F2F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XXXXXXXXXXXXXX</w:t>
      </w:r>
      <w:r w:rsidRPr="000A24F1">
        <w:rPr>
          <w:rFonts w:ascii="Arial" w:eastAsia="Batang" w:hAnsi="Arial" w:cs="Arial"/>
          <w:sz w:val="24"/>
          <w:szCs w:val="24"/>
          <w:lang w:val="es" w:eastAsia="es-ES"/>
        </w:rPr>
        <w:t>, según lo dispuesto en el artículo 67 y siguientes de la Ley 1437 de 2011.</w:t>
      </w:r>
    </w:p>
    <w:p w14:paraId="507AFF1B" w14:textId="77777777" w:rsidR="00961897" w:rsidRPr="000A24F1" w:rsidRDefault="00961897" w:rsidP="00961897">
      <w:pPr>
        <w:numPr>
          <w:ilvl w:val="12"/>
          <w:numId w:val="0"/>
        </w:numPr>
        <w:spacing w:after="0" w:line="276" w:lineRule="auto"/>
        <w:jc w:val="both"/>
        <w:rPr>
          <w:rFonts w:ascii="Arial" w:eastAsia="Batang" w:hAnsi="Arial" w:cs="Arial"/>
          <w:sz w:val="24"/>
          <w:szCs w:val="24"/>
          <w:lang w:val="es" w:eastAsia="es-ES"/>
        </w:rPr>
      </w:pPr>
    </w:p>
    <w:p w14:paraId="336F4245" w14:textId="064CE060" w:rsidR="000A24F1" w:rsidRPr="000A24F1" w:rsidRDefault="00961897" w:rsidP="00961897">
      <w:pPr>
        <w:numPr>
          <w:ilvl w:val="12"/>
          <w:numId w:val="0"/>
        </w:numPr>
        <w:spacing w:after="0" w:line="276" w:lineRule="auto"/>
        <w:jc w:val="both"/>
        <w:rPr>
          <w:rFonts w:ascii="Arial" w:eastAsia="Batang" w:hAnsi="Arial" w:cs="Arial"/>
          <w:b/>
          <w:sz w:val="24"/>
          <w:szCs w:val="24"/>
          <w:lang w:val="es-MX" w:eastAsia="es-ES"/>
        </w:rPr>
      </w:pPr>
      <w:r w:rsidRPr="000A24F1">
        <w:rPr>
          <w:rFonts w:ascii="Arial" w:eastAsia="Batang" w:hAnsi="Arial" w:cs="Arial"/>
          <w:b/>
          <w:sz w:val="24"/>
          <w:szCs w:val="24"/>
          <w:lang w:val="es" w:eastAsia="es-ES"/>
        </w:rPr>
        <w:t xml:space="preserve">ARTICULO TERCERO: </w:t>
      </w:r>
      <w:r w:rsidR="000A24F1" w:rsidRPr="000A24F1">
        <w:rPr>
          <w:rFonts w:ascii="Arial" w:hAnsi="Arial" w:cs="Arial"/>
          <w:sz w:val="24"/>
          <w:szCs w:val="24"/>
          <w:lang w:val="es-MX"/>
        </w:rPr>
        <w:t>El original de la presente resolución reposará, para su custodia, en la Secretaría General. Dispóngase la incorporación de la copia en el expediente y la entrega de la misma al usuario.</w:t>
      </w:r>
    </w:p>
    <w:p w14:paraId="0911388E" w14:textId="77777777" w:rsidR="000A24F1" w:rsidRPr="000A24F1" w:rsidRDefault="000A24F1" w:rsidP="00961897">
      <w:pPr>
        <w:numPr>
          <w:ilvl w:val="12"/>
          <w:numId w:val="0"/>
        </w:numPr>
        <w:spacing w:after="0" w:line="276" w:lineRule="auto"/>
        <w:jc w:val="both"/>
        <w:rPr>
          <w:rFonts w:ascii="Arial" w:eastAsia="Batang" w:hAnsi="Arial" w:cs="Arial"/>
          <w:b/>
          <w:sz w:val="24"/>
          <w:szCs w:val="24"/>
          <w:lang w:val="es" w:eastAsia="es-ES"/>
        </w:rPr>
      </w:pPr>
    </w:p>
    <w:p w14:paraId="19998847" w14:textId="3B1A8EEE" w:rsidR="00961897" w:rsidRPr="000A24F1" w:rsidRDefault="000A24F1" w:rsidP="00961897">
      <w:pPr>
        <w:numPr>
          <w:ilvl w:val="12"/>
          <w:numId w:val="0"/>
        </w:numPr>
        <w:spacing w:after="0" w:line="276" w:lineRule="auto"/>
        <w:jc w:val="both"/>
        <w:rPr>
          <w:rFonts w:ascii="Arial" w:eastAsia="Batang" w:hAnsi="Arial" w:cs="Arial"/>
          <w:b/>
          <w:sz w:val="24"/>
          <w:szCs w:val="24"/>
          <w:lang w:val="es" w:eastAsia="es-ES"/>
        </w:rPr>
      </w:pPr>
      <w:r w:rsidRPr="000A24F1">
        <w:rPr>
          <w:rFonts w:ascii="Arial" w:eastAsia="Batang" w:hAnsi="Arial" w:cs="Arial"/>
          <w:b/>
          <w:sz w:val="24"/>
          <w:szCs w:val="24"/>
          <w:lang w:val="es" w:eastAsia="es-ES"/>
        </w:rPr>
        <w:t xml:space="preserve">ARTICULO CUARTO: </w:t>
      </w:r>
      <w:r w:rsidR="00961897" w:rsidRPr="000A24F1">
        <w:rPr>
          <w:rFonts w:ascii="Arial" w:eastAsia="Batang" w:hAnsi="Arial" w:cs="Arial"/>
          <w:sz w:val="24"/>
          <w:szCs w:val="24"/>
          <w:lang w:val="es" w:eastAsia="es-ES"/>
        </w:rPr>
        <w:t>Comunicar la presente decisión al señor</w:t>
      </w:r>
      <w:r w:rsidR="00BE2410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 </w:t>
      </w:r>
      <w:r w:rsidR="00332F2F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XXXXXXXXX</w:t>
      </w:r>
      <w:r w:rsidR="00BE2410" w:rsidRPr="000A24F1">
        <w:rPr>
          <w:rFonts w:ascii="Arial" w:eastAsia="Batang" w:hAnsi="Arial" w:cs="Arial"/>
          <w:b/>
          <w:sz w:val="24"/>
          <w:szCs w:val="24"/>
          <w:lang w:val="es" w:eastAsia="es-ES"/>
        </w:rPr>
        <w:t xml:space="preserve"> </w:t>
      </w:r>
      <w:r w:rsidR="00BE2410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identificado con la cédula de ciudadanía </w:t>
      </w:r>
      <w:r w:rsidR="00332F2F" w:rsidRPr="00433BF2">
        <w:rPr>
          <w:rFonts w:ascii="Arial" w:eastAsia="Batang" w:hAnsi="Arial" w:cs="Arial"/>
          <w:sz w:val="24"/>
          <w:szCs w:val="24"/>
          <w:highlight w:val="yellow"/>
          <w:lang w:val="es" w:eastAsia="es-ES"/>
        </w:rPr>
        <w:t>XXXXXXXXXX</w:t>
      </w:r>
      <w:r w:rsidR="009F6714" w:rsidRPr="000A24F1">
        <w:rPr>
          <w:rFonts w:ascii="Arial" w:eastAsia="Batang" w:hAnsi="Arial" w:cs="Arial"/>
          <w:sz w:val="24"/>
          <w:szCs w:val="24"/>
          <w:lang w:val="es" w:eastAsia="es-ES"/>
        </w:rPr>
        <w:t xml:space="preserve">, </w:t>
      </w:r>
      <w:r w:rsidR="00961897" w:rsidRPr="000A24F1">
        <w:rPr>
          <w:rFonts w:ascii="Arial" w:eastAsia="Batang" w:hAnsi="Arial" w:cs="Arial"/>
          <w:sz w:val="24"/>
          <w:szCs w:val="24"/>
          <w:lang w:val="es" w:eastAsia="es-ES"/>
        </w:rPr>
        <w:t>según lo dispuesto por el artículo 67 y siguientes de la Ley 1437 de 2011.</w:t>
      </w:r>
    </w:p>
    <w:p w14:paraId="320DBAA0" w14:textId="77777777" w:rsidR="00961897" w:rsidRPr="000A24F1" w:rsidRDefault="00961897" w:rsidP="00961897">
      <w:pPr>
        <w:numPr>
          <w:ilvl w:val="12"/>
          <w:numId w:val="0"/>
        </w:numPr>
        <w:spacing w:after="0" w:line="276" w:lineRule="auto"/>
        <w:jc w:val="both"/>
        <w:rPr>
          <w:rFonts w:ascii="Arial" w:eastAsia="Batang" w:hAnsi="Arial" w:cs="Arial"/>
          <w:sz w:val="24"/>
          <w:szCs w:val="24"/>
          <w:lang w:val="es" w:eastAsia="es-ES"/>
        </w:rPr>
      </w:pPr>
    </w:p>
    <w:p w14:paraId="53BD53C1" w14:textId="1F1B655E" w:rsidR="00961897" w:rsidRPr="000A24F1" w:rsidRDefault="00961897" w:rsidP="00961897">
      <w:pPr>
        <w:numPr>
          <w:ilvl w:val="12"/>
          <w:numId w:val="0"/>
        </w:numPr>
        <w:spacing w:after="0" w:line="276" w:lineRule="auto"/>
        <w:jc w:val="both"/>
        <w:rPr>
          <w:rFonts w:ascii="Arial" w:eastAsia="Batang" w:hAnsi="Arial" w:cs="Arial"/>
          <w:sz w:val="24"/>
          <w:szCs w:val="24"/>
          <w:lang w:val="es" w:eastAsia="es-ES"/>
        </w:rPr>
      </w:pPr>
      <w:r w:rsidRPr="000A24F1">
        <w:rPr>
          <w:rFonts w:ascii="Arial" w:eastAsia="Batang" w:hAnsi="Arial" w:cs="Arial"/>
          <w:b/>
          <w:sz w:val="24"/>
          <w:szCs w:val="24"/>
          <w:lang w:val="es" w:eastAsia="es-ES"/>
        </w:rPr>
        <w:t>ARTICULO</w:t>
      </w:r>
      <w:r w:rsidR="000A24F1" w:rsidRPr="000A24F1">
        <w:rPr>
          <w:rFonts w:ascii="Arial" w:eastAsia="Batang" w:hAnsi="Arial" w:cs="Arial"/>
          <w:b/>
          <w:sz w:val="24"/>
          <w:szCs w:val="24"/>
          <w:lang w:val="es" w:eastAsia="es-ES"/>
        </w:rPr>
        <w:t xml:space="preserve"> QUINTO</w:t>
      </w:r>
      <w:r w:rsidRPr="000A24F1">
        <w:rPr>
          <w:rFonts w:ascii="Arial" w:eastAsia="Batang" w:hAnsi="Arial" w:cs="Arial"/>
          <w:b/>
          <w:sz w:val="24"/>
          <w:szCs w:val="24"/>
          <w:lang w:val="es" w:eastAsia="es-ES"/>
        </w:rPr>
        <w:t xml:space="preserve">: </w:t>
      </w:r>
      <w:r w:rsidRPr="000A24F1">
        <w:rPr>
          <w:rFonts w:ascii="Arial" w:eastAsia="Batang" w:hAnsi="Arial" w:cs="Arial"/>
          <w:sz w:val="24"/>
          <w:szCs w:val="24"/>
          <w:lang w:val="es" w:eastAsia="es-ES"/>
        </w:rPr>
        <w:t>Contra esta resolución procede el recurso de reposición ante el suscrito funcionario, del cual habrá de hacerse uso por escrito dentro de los diez (10) días siguientes a su notificación, de conformidad con lo dispuesto en el artículo 74 y siguientes de la Ley 1437 de 2011.</w:t>
      </w:r>
    </w:p>
    <w:p w14:paraId="214305D5" w14:textId="77777777" w:rsidR="00961897" w:rsidRPr="000A24F1" w:rsidRDefault="00961897" w:rsidP="00961897">
      <w:pPr>
        <w:numPr>
          <w:ilvl w:val="12"/>
          <w:numId w:val="0"/>
        </w:numPr>
        <w:spacing w:after="0" w:line="276" w:lineRule="auto"/>
        <w:jc w:val="both"/>
        <w:rPr>
          <w:rFonts w:ascii="Arial" w:eastAsia="Batang" w:hAnsi="Arial" w:cs="Arial"/>
          <w:sz w:val="24"/>
          <w:szCs w:val="24"/>
          <w:lang w:val="es" w:eastAsia="es-ES"/>
        </w:rPr>
      </w:pPr>
    </w:p>
    <w:p w14:paraId="49AE7FAF" w14:textId="77777777" w:rsidR="00961897" w:rsidRPr="000A24F1" w:rsidRDefault="00961897" w:rsidP="00961897">
      <w:pPr>
        <w:numPr>
          <w:ilvl w:val="12"/>
          <w:numId w:val="0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-CO" w:eastAsia="es-ES"/>
        </w:rPr>
      </w:pPr>
    </w:p>
    <w:p w14:paraId="46653C68" w14:textId="77777777" w:rsidR="00961897" w:rsidRPr="000A24F1" w:rsidRDefault="00961897" w:rsidP="0096189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" w:eastAsia="es-CO"/>
        </w:rPr>
      </w:pPr>
      <w:r w:rsidRPr="000A24F1">
        <w:rPr>
          <w:rFonts w:ascii="Arial" w:eastAsia="Arial" w:hAnsi="Arial" w:cs="Arial"/>
          <w:b/>
          <w:sz w:val="24"/>
          <w:szCs w:val="24"/>
          <w:lang w:val="es" w:eastAsia="es-CO"/>
        </w:rPr>
        <w:t>NOTIFÍQUESE, PUBLÍQUESE Y CÚMPLASE</w:t>
      </w:r>
    </w:p>
    <w:p w14:paraId="34CB47D6" w14:textId="77777777" w:rsidR="00961897" w:rsidRPr="000A24F1" w:rsidRDefault="00961897" w:rsidP="0096189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" w:eastAsia="es-CO"/>
        </w:rPr>
      </w:pPr>
    </w:p>
    <w:p w14:paraId="758F9F5A" w14:textId="77777777" w:rsidR="00961897" w:rsidRPr="000A24F1" w:rsidRDefault="00961897" w:rsidP="0096189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" w:eastAsia="es-CO"/>
        </w:rPr>
      </w:pPr>
    </w:p>
    <w:p w14:paraId="4CF7F2C0" w14:textId="77777777" w:rsidR="00433BF2" w:rsidRPr="00433BF2" w:rsidRDefault="00433BF2" w:rsidP="00433BF2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433BF2">
        <w:rPr>
          <w:rFonts w:ascii="Arial" w:hAnsi="Arial" w:cs="Arial"/>
          <w:b/>
          <w:bCs/>
        </w:rPr>
        <w:t>Reservado_Para_Firma_Mecánica</w:t>
      </w:r>
      <w:proofErr w:type="spellEnd"/>
    </w:p>
    <w:p w14:paraId="5F287AFA" w14:textId="77777777" w:rsidR="00433BF2" w:rsidRPr="00433BF2" w:rsidRDefault="00433BF2" w:rsidP="00433BF2">
      <w:pPr>
        <w:pStyle w:val="Sinespaciado"/>
        <w:jc w:val="center"/>
        <w:rPr>
          <w:rFonts w:ascii="Arial" w:hAnsi="Arial" w:cs="Arial"/>
          <w:b/>
          <w:bCs/>
        </w:rPr>
      </w:pPr>
      <w:r w:rsidRPr="00433BF2">
        <w:rPr>
          <w:rFonts w:ascii="Arial" w:hAnsi="Arial" w:cs="Arial"/>
          <w:b/>
          <w:bCs/>
        </w:rPr>
        <w:t>USUNOMBRE</w:t>
      </w:r>
    </w:p>
    <w:p w14:paraId="2F02B0BF" w14:textId="77777777" w:rsidR="00433BF2" w:rsidRPr="00433BF2" w:rsidRDefault="00433BF2" w:rsidP="00433BF2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433BF2">
        <w:rPr>
          <w:rFonts w:ascii="Arial" w:hAnsi="Arial" w:cs="Arial"/>
          <w:b/>
          <w:bCs/>
        </w:rPr>
        <w:t>Ccarnombre</w:t>
      </w:r>
      <w:proofErr w:type="spellEnd"/>
    </w:p>
    <w:p w14:paraId="154366C2" w14:textId="77777777" w:rsidR="00433BF2" w:rsidRPr="00C02BE3" w:rsidRDefault="00433BF2" w:rsidP="00433BF2">
      <w:pPr>
        <w:tabs>
          <w:tab w:val="num" w:pos="436"/>
          <w:tab w:val="left" w:pos="676"/>
          <w:tab w:val="center" w:pos="4560"/>
        </w:tabs>
        <w:spacing w:line="240" w:lineRule="auto"/>
        <w:ind w:hanging="2"/>
        <w:jc w:val="center"/>
        <w:rPr>
          <w:rFonts w:ascii="Arial" w:eastAsia="Batang" w:hAnsi="Arial" w:cs="Arial"/>
          <w:b/>
        </w:rPr>
      </w:pPr>
    </w:p>
    <w:p w14:paraId="55C9CC02" w14:textId="77777777" w:rsidR="00433BF2" w:rsidRPr="00C02BE3" w:rsidRDefault="00433BF2" w:rsidP="00433BF2">
      <w:pPr>
        <w:spacing w:line="240" w:lineRule="auto"/>
        <w:ind w:hanging="2"/>
        <w:jc w:val="both"/>
        <w:rPr>
          <w:rFonts w:ascii="Arial" w:eastAsia="Batang" w:hAnsi="Arial" w:cs="Arial"/>
          <w:b/>
        </w:rPr>
      </w:pPr>
    </w:p>
    <w:p w14:paraId="39A45706" w14:textId="77777777" w:rsidR="00433BF2" w:rsidRPr="00433BF2" w:rsidRDefault="00433BF2" w:rsidP="00433BF2">
      <w:pPr>
        <w:spacing w:line="240" w:lineRule="auto"/>
        <w:ind w:hanging="2"/>
        <w:jc w:val="both"/>
        <w:rPr>
          <w:rFonts w:ascii="Arial" w:eastAsia="Batang" w:hAnsi="Arial" w:cs="Arial"/>
          <w:b/>
        </w:rPr>
      </w:pPr>
    </w:p>
    <w:p w14:paraId="3A71C323" w14:textId="3A96C9DF" w:rsidR="00F20042" w:rsidRDefault="00433BF2" w:rsidP="0068116C">
      <w:pPr>
        <w:spacing w:line="240" w:lineRule="auto"/>
        <w:ind w:hanging="2"/>
        <w:rPr>
          <w:rFonts w:ascii="Arial" w:eastAsia="Calibri" w:hAnsi="Arial" w:cs="Arial"/>
          <w:b/>
          <w:sz w:val="24"/>
          <w:szCs w:val="24"/>
        </w:rPr>
      </w:pPr>
      <w:bookmarkStart w:id="0" w:name="_Hlk127524784"/>
      <w:proofErr w:type="spellStart"/>
      <w:r w:rsidRPr="00433BF2">
        <w:rPr>
          <w:rFonts w:ascii="Arial" w:hAnsi="Arial" w:cs="Arial"/>
          <w:sz w:val="20"/>
        </w:rPr>
        <w:t>Proyectó</w:t>
      </w:r>
      <w:proofErr w:type="spellEnd"/>
      <w:r w:rsidRPr="00433BF2">
        <w:rPr>
          <w:rFonts w:ascii="Arial" w:hAnsi="Arial" w:cs="Arial"/>
          <w:sz w:val="20"/>
        </w:rPr>
        <w:t xml:space="preserve">: </w:t>
      </w:r>
      <w:proofErr w:type="spellStart"/>
      <w:r w:rsidRPr="00433BF2">
        <w:rPr>
          <w:rFonts w:ascii="Arial" w:hAnsi="Arial" w:cs="Arial"/>
          <w:sz w:val="20"/>
        </w:rPr>
        <w:t>Usutrans</w:t>
      </w:r>
      <w:bookmarkStart w:id="1" w:name="_gjdgxs" w:colFirst="0" w:colLast="0"/>
      <w:bookmarkEnd w:id="0"/>
      <w:bookmarkEnd w:id="1"/>
      <w:proofErr w:type="spellEnd"/>
    </w:p>
    <w:p w14:paraId="3D58528B" w14:textId="77777777" w:rsidR="00F20042" w:rsidRPr="00F20042" w:rsidRDefault="00F20042" w:rsidP="00F2004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90B266A" w14:textId="5ECA96D4" w:rsidR="0056345E" w:rsidRPr="004A5D82" w:rsidRDefault="0056345E" w:rsidP="004A5D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sectPr w:rsidR="0056345E" w:rsidRPr="004A5D82" w:rsidSect="00585E36">
      <w:headerReference w:type="default" r:id="rId8"/>
      <w:footerReference w:type="default" r:id="rId9"/>
      <w:pgSz w:w="12242" w:h="18722" w:code="131"/>
      <w:pgMar w:top="1985" w:right="1134" w:bottom="1418" w:left="1701" w:header="8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85DE" w14:textId="77777777" w:rsidR="00E20ED9" w:rsidRDefault="00E20ED9" w:rsidP="00600886">
      <w:pPr>
        <w:spacing w:after="0" w:line="240" w:lineRule="auto"/>
      </w:pPr>
      <w:r>
        <w:separator/>
      </w:r>
    </w:p>
  </w:endnote>
  <w:endnote w:type="continuationSeparator" w:id="0">
    <w:p w14:paraId="5F93934B" w14:textId="77777777" w:rsidR="00E20ED9" w:rsidRDefault="00E20ED9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7FEC" w14:textId="77777777" w:rsidR="008F0E00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2761974F" w14:textId="77777777" w:rsidR="0068116C" w:rsidRDefault="0068116C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7597CEC5" w14:textId="48BE209A" w:rsidR="008F0E00" w:rsidRPr="00384BEC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5BE457CC" w14:textId="77777777" w:rsidR="008F0E00" w:rsidRPr="00384BEC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62090D3E" w14:textId="77777777" w:rsidR="008F0E00" w:rsidRDefault="008F0E00" w:rsidP="008F0E00">
    <w:pPr>
      <w:jc w:val="right"/>
      <w:rPr>
        <w:rFonts w:ascii="Arial" w:hAnsi="Arial" w:cs="Arial"/>
        <w:sz w:val="16"/>
        <w:szCs w:val="16"/>
        <w:lang w:val="es-CO"/>
      </w:rPr>
    </w:pPr>
    <w:r w:rsidRPr="00384BEC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1B8762" wp14:editId="18256B15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A8F3" w14:textId="77777777" w:rsidR="008F0E00" w:rsidRDefault="008F0E00" w:rsidP="008F0E0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A7003" w14:textId="77777777" w:rsidR="008F0E00" w:rsidRDefault="008F0E00" w:rsidP="008F0E0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1B8762" id="Grupo 7" o:spid="_x0000_s1026" style="position:absolute;left:0;text-align:left;margin-left:291.85pt;margin-top:7.4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KqE32D2CAAAYS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GZt7FX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70BCA8F3" w14:textId="77777777" w:rsidR="008F0E00" w:rsidRDefault="008F0E00" w:rsidP="008F0E00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10AA7003" w14:textId="77777777" w:rsidR="008F0E00" w:rsidRDefault="008F0E00" w:rsidP="008F0E00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  <w:lang w:val="es-CO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077841">
      <w:rPr>
        <w:rFonts w:ascii="Arial" w:hAnsi="Arial" w:cs="Arial"/>
        <w:sz w:val="16"/>
        <w:szCs w:val="16"/>
        <w:lang w:val="es-CO"/>
      </w:rPr>
      <w:t>-</w:t>
    </w:r>
    <w:r w:rsidRPr="00077841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23EBAE38" w14:textId="77777777" w:rsidR="008F0E00" w:rsidRPr="005D34F1" w:rsidRDefault="008F0E00" w:rsidP="008F0E00">
    <w:pPr>
      <w:pStyle w:val="Piedepgina"/>
      <w:ind w:left="-567" w:right="51"/>
      <w:jc w:val="right"/>
      <w:rPr>
        <w:sz w:val="16"/>
        <w:szCs w:val="16"/>
        <w:lang w:val="es-CO"/>
      </w:rPr>
    </w:pPr>
  </w:p>
  <w:sdt>
    <w:sdtPr>
      <w:rPr>
        <w:sz w:val="16"/>
        <w:szCs w:val="16"/>
      </w:rPr>
      <w:id w:val="-37707998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674277C" w14:textId="791106AB" w:rsidR="008F0E00" w:rsidRDefault="005D34F1" w:rsidP="005D34F1">
        <w:pPr>
          <w:pStyle w:val="Piedepgina"/>
          <w:ind w:left="-567" w:right="51"/>
        </w:pPr>
        <w:r w:rsidRPr="005D34F1">
          <w:rPr>
            <w:rFonts w:ascii="Arial" w:hAnsi="Arial" w:cs="Arial"/>
            <w:color w:val="000000"/>
            <w:sz w:val="16"/>
            <w:szCs w:val="16"/>
          </w:rPr>
          <w:t>GJ-GJ-FR-0</w:t>
        </w:r>
        <w:r>
          <w:rPr>
            <w:rFonts w:ascii="Arial" w:hAnsi="Arial" w:cs="Arial"/>
            <w:color w:val="000000"/>
            <w:sz w:val="16"/>
            <w:szCs w:val="16"/>
          </w:rPr>
          <w:t>24</w:t>
        </w:r>
        <w:r w:rsidRPr="005D34F1">
          <w:rPr>
            <w:rFonts w:ascii="Arial" w:hAnsi="Arial" w:cs="Arial"/>
            <w:color w:val="000000"/>
            <w:sz w:val="16"/>
            <w:szCs w:val="16"/>
          </w:rPr>
          <w:t xml:space="preserve"> Versión 01          </w:t>
        </w:r>
        <w:r w:rsidRPr="005D34F1">
          <w:rPr>
            <w:rFonts w:ascii="Arial" w:hAnsi="Arial" w:cs="Arial"/>
            <w:color w:val="000000"/>
            <w:sz w:val="16"/>
            <w:szCs w:val="16"/>
          </w:rPr>
          <w:t xml:space="preserve">           </w:t>
        </w:r>
        <w:r w:rsidRPr="005D34F1">
          <w:rPr>
            <w:rFonts w:ascii="Arial" w:hAnsi="Arial" w:cs="Arial"/>
            <w:color w:val="000000"/>
            <w:sz w:val="16"/>
            <w:szCs w:val="16"/>
          </w:rPr>
          <w:t xml:space="preserve">                                                              </w:t>
        </w:r>
        <w:r>
          <w:rPr>
            <w:rFonts w:ascii="Arial" w:hAnsi="Arial" w:cs="Arial"/>
            <w:color w:val="000000"/>
            <w:sz w:val="16"/>
            <w:szCs w:val="16"/>
          </w:rPr>
          <w:t xml:space="preserve">                         </w:t>
        </w:r>
        <w:r w:rsidRPr="005D34F1">
          <w:rPr>
            <w:rFonts w:ascii="Arial" w:hAnsi="Arial" w:cs="Arial"/>
            <w:color w:val="000000"/>
            <w:sz w:val="16"/>
            <w:szCs w:val="16"/>
          </w:rPr>
          <w:t xml:space="preserve">                                                                       </w:t>
        </w:r>
        <w:r w:rsidR="008F0E00" w:rsidRPr="00AF08C4">
          <w:rPr>
            <w:rFonts w:ascii="Arial" w:hAnsi="Arial" w:cs="Arial"/>
            <w:sz w:val="18"/>
            <w:szCs w:val="18"/>
          </w:rPr>
          <w:fldChar w:fldCharType="begin"/>
        </w:r>
        <w:r w:rsidR="008F0E00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8F0E00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0A24F1">
          <w:rPr>
            <w:rFonts w:ascii="Arial" w:hAnsi="Arial" w:cs="Arial"/>
            <w:noProof/>
            <w:sz w:val="18"/>
            <w:szCs w:val="18"/>
          </w:rPr>
          <w:t>2</w:t>
        </w:r>
        <w:r w:rsidR="008F0E00" w:rsidRPr="00AF08C4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4C45" w14:textId="77777777" w:rsidR="00E20ED9" w:rsidRDefault="00E20ED9" w:rsidP="00600886">
      <w:pPr>
        <w:spacing w:after="0" w:line="240" w:lineRule="auto"/>
      </w:pPr>
      <w:r>
        <w:separator/>
      </w:r>
    </w:p>
  </w:footnote>
  <w:footnote w:type="continuationSeparator" w:id="0">
    <w:p w14:paraId="5DFEABBE" w14:textId="77777777" w:rsidR="00E20ED9" w:rsidRDefault="00E20ED9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05FC" w14:textId="19816846" w:rsidR="00943EF1" w:rsidRDefault="00943EF1" w:rsidP="00943EF1">
    <w:pPr>
      <w:pStyle w:val="Encabezado"/>
      <w:ind w:left="-567"/>
    </w:pPr>
    <w:r w:rsidRPr="000D0C77">
      <w:rPr>
        <w:noProof/>
        <w:sz w:val="20"/>
      </w:rPr>
      <w:drawing>
        <wp:inline distT="0" distB="0" distL="0" distR="0" wp14:anchorId="1489FFF4" wp14:editId="0D2CE1CD">
          <wp:extent cx="1171575" cy="857250"/>
          <wp:effectExtent l="0" t="0" r="9525" b="0"/>
          <wp:docPr id="55375210" name="Imagen 5537521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722C7B" w14:textId="7A42CE35" w:rsidR="00943EF1" w:rsidRPr="005D34F1" w:rsidRDefault="00943EF1" w:rsidP="00600886">
    <w:pPr>
      <w:pStyle w:val="Encabezado"/>
      <w:ind w:left="1560"/>
      <w:rPr>
        <w:rFonts w:ascii="Arial" w:hAnsi="Arial" w:cs="Arial"/>
        <w:sz w:val="24"/>
        <w:szCs w:val="24"/>
      </w:rPr>
    </w:pPr>
  </w:p>
  <w:p w14:paraId="42D0A633" w14:textId="77777777" w:rsidR="00146280" w:rsidRPr="005D34F1" w:rsidRDefault="00146280" w:rsidP="005D34F1">
    <w:pPr>
      <w:pStyle w:val="Sinespaciado"/>
      <w:jc w:val="center"/>
      <w:rPr>
        <w:rFonts w:ascii="Arial" w:hAnsi="Arial" w:cs="Arial"/>
        <w:b/>
        <w:bCs/>
      </w:rPr>
    </w:pPr>
    <w:r w:rsidRPr="005D34F1">
      <w:rPr>
        <w:rFonts w:ascii="Arial" w:hAnsi="Arial" w:cs="Arial"/>
        <w:b/>
        <w:bCs/>
      </w:rPr>
      <w:t>CORPORACIÓN AUTÓNOMA REGIONAL DE CALDAS</w:t>
    </w:r>
  </w:p>
  <w:p w14:paraId="561CC9C5" w14:textId="77777777" w:rsidR="00146280" w:rsidRPr="005D34F1" w:rsidRDefault="00146280" w:rsidP="005D34F1">
    <w:pPr>
      <w:pStyle w:val="Sinespaciado"/>
      <w:jc w:val="center"/>
      <w:rPr>
        <w:rFonts w:ascii="Arial" w:hAnsi="Arial" w:cs="Arial"/>
        <w:b/>
        <w:bCs/>
      </w:rPr>
    </w:pPr>
    <w:r w:rsidRPr="005D34F1">
      <w:rPr>
        <w:rFonts w:ascii="Arial" w:hAnsi="Arial" w:cs="Arial"/>
        <w:b/>
        <w:bCs/>
      </w:rPr>
      <w:t>CORPOCALDAS</w:t>
    </w:r>
  </w:p>
  <w:p w14:paraId="1732401D" w14:textId="77777777" w:rsidR="00146280" w:rsidRPr="005D34F1" w:rsidRDefault="00146280" w:rsidP="005D34F1">
    <w:pPr>
      <w:pStyle w:val="Sinespaciado"/>
      <w:jc w:val="center"/>
      <w:rPr>
        <w:rFonts w:ascii="Arial" w:hAnsi="Arial" w:cs="Arial"/>
        <w:b/>
        <w:bCs/>
      </w:rPr>
    </w:pPr>
    <w:r w:rsidRPr="005D34F1">
      <w:rPr>
        <w:rFonts w:ascii="Arial" w:hAnsi="Arial" w:cs="Arial"/>
        <w:b/>
        <w:bCs/>
      </w:rPr>
      <w:t>RESOLUCION NÚMERO XXXX</w:t>
    </w:r>
  </w:p>
  <w:p w14:paraId="01994603" w14:textId="7DD24676" w:rsidR="00943EF1" w:rsidRPr="005D34F1" w:rsidRDefault="00146280" w:rsidP="005D34F1">
    <w:pPr>
      <w:pStyle w:val="Sinespaciado"/>
      <w:jc w:val="center"/>
      <w:rPr>
        <w:rFonts w:ascii="Arial" w:hAnsi="Arial" w:cs="Arial"/>
        <w:b/>
        <w:bCs/>
      </w:rPr>
    </w:pPr>
    <w:r w:rsidRPr="005D34F1">
      <w:rPr>
        <w:rFonts w:ascii="Arial" w:hAnsi="Arial" w:cs="Arial"/>
        <w:b/>
        <w:bCs/>
      </w:rPr>
      <w:t>(XX de XXXXX de XXXX)</w:t>
    </w:r>
  </w:p>
  <w:p w14:paraId="46F2D652" w14:textId="77777777" w:rsidR="00146280" w:rsidRPr="005D34F1" w:rsidRDefault="00146280" w:rsidP="00146280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</w:p>
  <w:p w14:paraId="08901976" w14:textId="2BB5A82E" w:rsidR="00943EF1" w:rsidRPr="005D34F1" w:rsidRDefault="00943EF1" w:rsidP="00961897">
    <w:pPr>
      <w:spacing w:after="0" w:line="276" w:lineRule="auto"/>
      <w:jc w:val="center"/>
      <w:rPr>
        <w:rFonts w:ascii="Arial" w:eastAsia="Calibri" w:hAnsi="Arial" w:cs="Arial"/>
        <w:b/>
        <w:sz w:val="24"/>
        <w:szCs w:val="24"/>
        <w:lang w:val="es-MX"/>
      </w:rPr>
    </w:pPr>
    <w:r w:rsidRPr="005D34F1">
      <w:rPr>
        <w:rFonts w:ascii="Arial" w:hAnsi="Arial" w:cs="Arial"/>
        <w:b/>
        <w:bCs/>
        <w:sz w:val="24"/>
        <w:szCs w:val="24"/>
        <w:lang w:val="es-CO"/>
      </w:rPr>
      <w:t>“</w:t>
    </w:r>
    <w:r w:rsidR="005D34F1" w:rsidRPr="005D34F1">
      <w:rPr>
        <w:rFonts w:ascii="Arial" w:eastAsia="Arial" w:hAnsi="Arial" w:cs="Arial"/>
        <w:b/>
        <w:sz w:val="24"/>
        <w:szCs w:val="24"/>
        <w:lang w:val="es" w:eastAsia="es-CO"/>
      </w:rPr>
      <w:t>POR MEDIO DE LA CUAL TRASPASA UNA CONCESIÓN DE AGUAS SUPERFICIALES</w:t>
    </w:r>
    <w:r w:rsidRPr="005D34F1">
      <w:rPr>
        <w:rFonts w:ascii="Arial" w:eastAsia="Calibri" w:hAnsi="Arial" w:cs="Arial"/>
        <w:b/>
        <w:sz w:val="24"/>
        <w:szCs w:val="24"/>
        <w:lang w:val="es-MX"/>
      </w:rPr>
      <w:t>”</w:t>
    </w:r>
  </w:p>
  <w:p w14:paraId="5A5290AA" w14:textId="77777777" w:rsidR="008F0E00" w:rsidRPr="00943EF1" w:rsidRDefault="008F0E00" w:rsidP="00943EF1">
    <w:pPr>
      <w:spacing w:after="0"/>
      <w:jc w:val="center"/>
      <w:rPr>
        <w:rFonts w:ascii="Arial" w:eastAsia="Calibri" w:hAnsi="Arial" w:cs="Arial"/>
        <w:bCs/>
        <w:sz w:val="24"/>
        <w:szCs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5909884">
    <w:abstractNumId w:val="0"/>
  </w:num>
  <w:num w:numId="2" w16cid:durableId="1828547861">
    <w:abstractNumId w:val="1"/>
  </w:num>
  <w:num w:numId="3" w16cid:durableId="1319768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03507"/>
    <w:rsid w:val="00011D26"/>
    <w:rsid w:val="00017B3D"/>
    <w:rsid w:val="00036C92"/>
    <w:rsid w:val="0008120A"/>
    <w:rsid w:val="000A24F1"/>
    <w:rsid w:val="000B1B77"/>
    <w:rsid w:val="000C698F"/>
    <w:rsid w:val="000D4A25"/>
    <w:rsid w:val="000F29D4"/>
    <w:rsid w:val="00130EA3"/>
    <w:rsid w:val="00146280"/>
    <w:rsid w:val="001B012F"/>
    <w:rsid w:val="001B2615"/>
    <w:rsid w:val="001D22A5"/>
    <w:rsid w:val="002170D8"/>
    <w:rsid w:val="00227E80"/>
    <w:rsid w:val="002815F4"/>
    <w:rsid w:val="002D433E"/>
    <w:rsid w:val="00332F2F"/>
    <w:rsid w:val="003379B1"/>
    <w:rsid w:val="00377D9B"/>
    <w:rsid w:val="00395BF8"/>
    <w:rsid w:val="003B50EB"/>
    <w:rsid w:val="003D0F4B"/>
    <w:rsid w:val="003D4B88"/>
    <w:rsid w:val="003E433A"/>
    <w:rsid w:val="003F78DC"/>
    <w:rsid w:val="00402C0B"/>
    <w:rsid w:val="0040742B"/>
    <w:rsid w:val="00433BF2"/>
    <w:rsid w:val="004445FF"/>
    <w:rsid w:val="00483A38"/>
    <w:rsid w:val="0048477A"/>
    <w:rsid w:val="004A2A29"/>
    <w:rsid w:val="004A5D82"/>
    <w:rsid w:val="004C1322"/>
    <w:rsid w:val="004F6099"/>
    <w:rsid w:val="00523329"/>
    <w:rsid w:val="0053677A"/>
    <w:rsid w:val="0056345E"/>
    <w:rsid w:val="005640E0"/>
    <w:rsid w:val="005738BE"/>
    <w:rsid w:val="00581F4E"/>
    <w:rsid w:val="00585E36"/>
    <w:rsid w:val="005D34F1"/>
    <w:rsid w:val="005F627D"/>
    <w:rsid w:val="00600886"/>
    <w:rsid w:val="006075EB"/>
    <w:rsid w:val="006237D2"/>
    <w:rsid w:val="0067377A"/>
    <w:rsid w:val="00677513"/>
    <w:rsid w:val="0068116C"/>
    <w:rsid w:val="006F2BD8"/>
    <w:rsid w:val="00700455"/>
    <w:rsid w:val="00736934"/>
    <w:rsid w:val="00793558"/>
    <w:rsid w:val="007C476E"/>
    <w:rsid w:val="007F41A8"/>
    <w:rsid w:val="00866CDE"/>
    <w:rsid w:val="00875CE1"/>
    <w:rsid w:val="008C7C87"/>
    <w:rsid w:val="008D443B"/>
    <w:rsid w:val="008D6CCF"/>
    <w:rsid w:val="008F0E00"/>
    <w:rsid w:val="008F1CF2"/>
    <w:rsid w:val="008F27CF"/>
    <w:rsid w:val="00905AEA"/>
    <w:rsid w:val="009062FE"/>
    <w:rsid w:val="00943EF1"/>
    <w:rsid w:val="00960C09"/>
    <w:rsid w:val="00961897"/>
    <w:rsid w:val="009F6714"/>
    <w:rsid w:val="00A14F79"/>
    <w:rsid w:val="00A436A3"/>
    <w:rsid w:val="00A625A8"/>
    <w:rsid w:val="00A85871"/>
    <w:rsid w:val="00A97497"/>
    <w:rsid w:val="00AA6FE4"/>
    <w:rsid w:val="00AB545D"/>
    <w:rsid w:val="00AB631B"/>
    <w:rsid w:val="00B10B77"/>
    <w:rsid w:val="00B320D5"/>
    <w:rsid w:val="00B33A00"/>
    <w:rsid w:val="00B66210"/>
    <w:rsid w:val="00B97E90"/>
    <w:rsid w:val="00BA7B21"/>
    <w:rsid w:val="00BB4692"/>
    <w:rsid w:val="00BC1ACD"/>
    <w:rsid w:val="00BE2410"/>
    <w:rsid w:val="00BF09CF"/>
    <w:rsid w:val="00C229DB"/>
    <w:rsid w:val="00C245EF"/>
    <w:rsid w:val="00C65C28"/>
    <w:rsid w:val="00C66BBD"/>
    <w:rsid w:val="00CE7C03"/>
    <w:rsid w:val="00D04581"/>
    <w:rsid w:val="00D20A8A"/>
    <w:rsid w:val="00D315DA"/>
    <w:rsid w:val="00D403ED"/>
    <w:rsid w:val="00D55568"/>
    <w:rsid w:val="00D65BF6"/>
    <w:rsid w:val="00DC2DD4"/>
    <w:rsid w:val="00DD4389"/>
    <w:rsid w:val="00DE2242"/>
    <w:rsid w:val="00E20ED9"/>
    <w:rsid w:val="00E31400"/>
    <w:rsid w:val="00E8297E"/>
    <w:rsid w:val="00E9432C"/>
    <w:rsid w:val="00E97E0D"/>
    <w:rsid w:val="00EA1C53"/>
    <w:rsid w:val="00EC75D6"/>
    <w:rsid w:val="00F06FB8"/>
    <w:rsid w:val="00F20042"/>
    <w:rsid w:val="00F24971"/>
    <w:rsid w:val="00F75C57"/>
    <w:rsid w:val="00F779BB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E71BA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94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Revisin">
    <w:name w:val="Revision"/>
    <w:hidden/>
    <w:uiPriority w:val="99"/>
    <w:semiHidden/>
    <w:rsid w:val="00D4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E29A-2772-45E3-A0DF-469E10C4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Elena Calvo Rangel</cp:lastModifiedBy>
  <cp:revision>16</cp:revision>
  <dcterms:created xsi:type="dcterms:W3CDTF">2023-08-15T14:13:00Z</dcterms:created>
  <dcterms:modified xsi:type="dcterms:W3CDTF">2023-09-04T13:17:00Z</dcterms:modified>
</cp:coreProperties>
</file>